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6F5E" w14:textId="74781EB4" w:rsidR="00A00C87" w:rsidRPr="00A00C87" w:rsidRDefault="00A00C87">
      <w:pPr>
        <w:rPr>
          <w:rFonts w:ascii="Calibri Light" w:hAnsi="Calibri Light" w:cs="Calibri Light"/>
          <w:b/>
          <w:bCs/>
        </w:rPr>
      </w:pPr>
      <w:r w:rsidRPr="00A00C87">
        <w:rPr>
          <w:rFonts w:ascii="Calibri Light" w:hAnsi="Calibri Light" w:cs="Calibri Light"/>
          <w:b/>
          <w:bCs/>
        </w:rPr>
        <w:t>Poster P02</w:t>
      </w:r>
    </w:p>
    <w:p w14:paraId="3F3EE211" w14:textId="77777777" w:rsidR="00A00C87" w:rsidRDefault="00A00C87">
      <w:pPr>
        <w:rPr>
          <w:rFonts w:ascii="Arial" w:hAnsi="Arial"/>
          <w:b/>
          <w:bCs/>
        </w:rPr>
      </w:pPr>
    </w:p>
    <w:p w14:paraId="4CE44F32" w14:textId="59383A6E" w:rsidR="0074787B" w:rsidRDefault="0074787B">
      <w:r>
        <w:rPr>
          <w:rFonts w:ascii="Arial" w:hAnsi="Arial"/>
          <w:b/>
          <w:bCs/>
        </w:rPr>
        <w:t>o   Proposal Title.</w:t>
      </w:r>
    </w:p>
    <w:p w14:paraId="6DBF1FFB" w14:textId="77777777" w:rsidR="0074787B" w:rsidRDefault="00A10F82">
      <w:hyperlink r:id="rId5" w:history="1">
        <w:r w:rsidR="0074787B" w:rsidRPr="00A10F82">
          <w:rPr>
            <w:rStyle w:val="Hyperlink"/>
            <w:rFonts w:ascii="Arial" w:hAnsi="Arial"/>
            <w:lang w:val="en-US" w:eastAsia="zh-CN" w:bidi="hi-IN"/>
          </w:rPr>
          <w:t>Survivor Researcher Network</w:t>
        </w:r>
      </w:hyperlink>
      <w:r w:rsidR="0074787B">
        <w:rPr>
          <w:rFonts w:ascii="Arial" w:hAnsi="Arial"/>
        </w:rPr>
        <w:t>:  Mental health knowledge built by service users and survivors</w:t>
      </w:r>
      <w:bookmarkStart w:id="0" w:name="_GoBack"/>
      <w:bookmarkEnd w:id="0"/>
    </w:p>
    <w:p w14:paraId="583AD2D3" w14:textId="77777777" w:rsidR="0074787B" w:rsidRDefault="0074787B">
      <w:pPr>
        <w:rPr>
          <w:rFonts w:ascii="Arial" w:hAnsi="Arial"/>
        </w:rPr>
      </w:pPr>
    </w:p>
    <w:p w14:paraId="63B6BF31" w14:textId="77777777" w:rsidR="0074787B" w:rsidRDefault="0074787B">
      <w:r>
        <w:rPr>
          <w:rFonts w:ascii="Arial" w:hAnsi="Arial"/>
          <w:b/>
          <w:bCs/>
        </w:rPr>
        <w:t>o   Names of Authors or Facilitators, Affiliations, and Contact Details.</w:t>
      </w:r>
    </w:p>
    <w:p w14:paraId="74D1B322" w14:textId="77777777" w:rsidR="0074787B" w:rsidRDefault="0074787B">
      <w:r>
        <w:rPr>
          <w:rFonts w:ascii="Arial" w:hAnsi="Arial"/>
        </w:rPr>
        <w:t>Stephen Jeffreys, Karen Machin, Holly Dale, and other members of the working group, Survivor Researcher Network</w:t>
      </w:r>
    </w:p>
    <w:p w14:paraId="2BD2149E" w14:textId="77777777" w:rsidR="0074787B" w:rsidRDefault="0074787B">
      <w:r>
        <w:rPr>
          <w:rFonts w:ascii="Arial" w:hAnsi="Arial"/>
        </w:rPr>
        <w:t>Contact: stephen.jeffreys@nsun.org.uk</w:t>
      </w:r>
    </w:p>
    <w:p w14:paraId="356DAF37" w14:textId="77777777" w:rsidR="0074787B" w:rsidRDefault="0074787B">
      <w:pPr>
        <w:rPr>
          <w:rFonts w:ascii="Arial" w:hAnsi="Arial"/>
        </w:rPr>
      </w:pPr>
    </w:p>
    <w:p w14:paraId="4BE7A533" w14:textId="77777777" w:rsidR="0074787B" w:rsidRDefault="0074787B">
      <w:r>
        <w:rPr>
          <w:rFonts w:ascii="Arial" w:hAnsi="Arial"/>
          <w:b/>
          <w:bCs/>
        </w:rPr>
        <w:t>o   Synopsis of Proposal: maximum of 250 words, up to two figures (optional) and up to three references (optional).</w:t>
      </w:r>
    </w:p>
    <w:p w14:paraId="10B975AA" w14:textId="77777777" w:rsidR="0074787B" w:rsidRDefault="0074787B">
      <w:pPr>
        <w:rPr>
          <w:rFonts w:ascii="Arial" w:hAnsi="Arial"/>
        </w:rPr>
      </w:pPr>
    </w:p>
    <w:p w14:paraId="35E3AFF5" w14:textId="77777777" w:rsidR="0074787B" w:rsidRDefault="0074787B">
      <w:pPr>
        <w:pStyle w:val="BodyText"/>
      </w:pPr>
      <w:r>
        <w:rPr>
          <w:rFonts w:ascii="Arial" w:hAnsi="Arial"/>
        </w:rPr>
        <w:t xml:space="preserve">This paper will present the manifesto of the Survivor Researcher </w:t>
      </w:r>
      <w:proofErr w:type="gramStart"/>
      <w:r>
        <w:rPr>
          <w:rFonts w:ascii="Arial" w:hAnsi="Arial"/>
        </w:rPr>
        <w:t>Network, and</w:t>
      </w:r>
      <w:proofErr w:type="gramEnd"/>
      <w:r>
        <w:rPr>
          <w:rFonts w:ascii="Arial" w:hAnsi="Arial"/>
        </w:rPr>
        <w:t xml:space="preserve"> offer an update and discussion of our current work.</w:t>
      </w:r>
    </w:p>
    <w:p w14:paraId="7AE2227E" w14:textId="77777777" w:rsidR="0074787B" w:rsidRDefault="0074787B">
      <w:pPr>
        <w:pStyle w:val="BodyText"/>
      </w:pPr>
      <w:r>
        <w:rPr>
          <w:rFonts w:ascii="Arial" w:hAnsi="Arial"/>
        </w:rPr>
        <w:t xml:space="preserve">Survivor and service user research is carried out from the perspective of people who have experienced mental or emotional </w:t>
      </w:r>
      <w:proofErr w:type="gramStart"/>
      <w:r>
        <w:rPr>
          <w:rFonts w:ascii="Arial" w:hAnsi="Arial"/>
        </w:rPr>
        <w:t>distress, and</w:t>
      </w:r>
      <w:proofErr w:type="gramEnd"/>
      <w:r>
        <w:rPr>
          <w:rFonts w:ascii="Arial" w:hAnsi="Arial"/>
        </w:rPr>
        <w:t xml:space="preserve"> promotes knowledge from less powerful and </w:t>
      </w:r>
      <w:proofErr w:type="spellStart"/>
      <w:r>
        <w:rPr>
          <w:rFonts w:ascii="Arial" w:hAnsi="Arial"/>
        </w:rPr>
        <w:t>marginalised</w:t>
      </w:r>
      <w:proofErr w:type="spellEnd"/>
      <w:r>
        <w:rPr>
          <w:rFonts w:ascii="Arial" w:hAnsi="Arial"/>
        </w:rPr>
        <w:t xml:space="preserve"> groups in society. It is very different from traditional Patient and Public Involvement (PPI) in research because service users and survivors have control over the research process. </w:t>
      </w:r>
    </w:p>
    <w:p w14:paraId="50522978" w14:textId="77777777" w:rsidR="0074787B" w:rsidRDefault="0074787B">
      <w:pPr>
        <w:pStyle w:val="BodyText"/>
      </w:pPr>
      <w:r>
        <w:rPr>
          <w:rFonts w:ascii="Arial" w:hAnsi="Arial"/>
        </w:rPr>
        <w:t>This type of ‘user-led’ or ‘user-controlled’ research has grown and developed from the political roots of survivor activism that seek to challenge the psychiatric system, bio-medical ‘illness’ models and collectively develop different forms of knowledge based on lived experience of mental distress.</w:t>
      </w:r>
    </w:p>
    <w:p w14:paraId="7B0DB76F" w14:textId="77777777" w:rsidR="0074787B" w:rsidRDefault="0074787B">
      <w:pPr>
        <w:pStyle w:val="BodyText"/>
      </w:pPr>
      <w:r>
        <w:rPr>
          <w:rFonts w:ascii="Arial" w:hAnsi="Arial"/>
        </w:rPr>
        <w:t xml:space="preserve">An increasing number of service users and survivors are now involved in research in mental health in England. But service user and survivor-led research is an independent </w:t>
      </w:r>
      <w:proofErr w:type="gramStart"/>
      <w:r>
        <w:rPr>
          <w:rFonts w:ascii="Arial" w:hAnsi="Arial"/>
        </w:rPr>
        <w:t>discipline in its own right</w:t>
      </w:r>
      <w:proofErr w:type="gramEnd"/>
      <w:r>
        <w:rPr>
          <w:rFonts w:ascii="Arial" w:hAnsi="Arial"/>
        </w:rPr>
        <w:t>.  The Survivor Researcher Network (SRN) is an independent, user-controlled and diverse network for all mental health service users and survivors who are engaged in or interested in research.</w:t>
      </w:r>
    </w:p>
    <w:p w14:paraId="58430B2B" w14:textId="77777777" w:rsidR="0074787B" w:rsidRDefault="0074787B">
      <w:pPr>
        <w:pStyle w:val="BodyText"/>
      </w:pPr>
      <w:r>
        <w:rPr>
          <w:rFonts w:ascii="Arial" w:hAnsi="Arial"/>
        </w:rPr>
        <w:t>The SRN Manifesto has been written by the volunteer members of the Survivor Researcher Network working group who come from a range of academic and independent survivor research backgrounds. It sets out the background and context to survivor and service user research and our aims and values as a network.</w:t>
      </w:r>
    </w:p>
    <w:p w14:paraId="1F10558D" w14:textId="77777777" w:rsidR="0074787B" w:rsidRDefault="0074787B">
      <w:pPr>
        <w:pStyle w:val="BodyText"/>
      </w:pPr>
      <w:r>
        <w:rPr>
          <w:rFonts w:ascii="Arial" w:hAnsi="Arial"/>
        </w:rPr>
        <w:t>The SRN is supported by NSUN, National Survivor User Network.</w:t>
      </w:r>
    </w:p>
    <w:p w14:paraId="50AECF66" w14:textId="77777777" w:rsidR="0074787B" w:rsidRDefault="0074787B">
      <w:pPr>
        <w:pStyle w:val="BodyText"/>
      </w:pPr>
      <w:r>
        <w:rPr>
          <w:rFonts w:ascii="Arial" w:hAnsi="Arial"/>
        </w:rPr>
        <w:t>The manifesto is available at the following link: https://www.nsun.org.uk/news/survivor-researcher-network-launch-manifesto</w:t>
      </w:r>
    </w:p>
    <w:p w14:paraId="5D575957" w14:textId="77777777" w:rsidR="0074787B" w:rsidRDefault="0074787B">
      <w:pPr>
        <w:rPr>
          <w:rFonts w:ascii="Arial" w:hAnsi="Arial"/>
        </w:rPr>
      </w:pPr>
    </w:p>
    <w:p w14:paraId="6A6ABCCE" w14:textId="7D4334A2" w:rsidR="0074787B" w:rsidRDefault="0074787B"/>
    <w:sectPr w:rsidR="007478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D97"/>
    <w:rsid w:val="0074787B"/>
    <w:rsid w:val="00A00C87"/>
    <w:rsid w:val="00A10F82"/>
    <w:rsid w:val="00D32D97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6666C"/>
  <w15:chartTrackingRefBased/>
  <w15:docId w15:val="{B36288C5-E365-4510-BE8A-BE68E88F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UnresolvedMention">
    <w:name w:val="Unresolved Mention"/>
    <w:uiPriority w:val="99"/>
    <w:semiHidden/>
    <w:unhideWhenUsed/>
    <w:rsid w:val="00A1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un.org.uk/Pages/FAQs/Category/our-sub-net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https://www.nsun.org.uk/Pages/FAQs/Category/our-sub-network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Jeffreys</dc:creator>
  <cp:keywords/>
  <cp:lastModifiedBy>Hamied Ahmad Haroon</cp:lastModifiedBy>
  <cp:revision>2</cp:revision>
  <cp:lastPrinted>1601-01-01T00:00:00Z</cp:lastPrinted>
  <dcterms:created xsi:type="dcterms:W3CDTF">2019-05-08T21:27:00Z</dcterms:created>
  <dcterms:modified xsi:type="dcterms:W3CDTF">2019-05-08T21:27:00Z</dcterms:modified>
</cp:coreProperties>
</file>